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BA6" w:rsidRPr="00987555" w:rsidRDefault="00D46BA6" w:rsidP="002F63A9">
      <w:pPr>
        <w:pStyle w:val="a3"/>
        <w:widowControl w:val="0"/>
        <w:spacing w:before="0" w:beforeAutospacing="0" w:after="0" w:afterAutospacing="0"/>
        <w:ind w:firstLine="708"/>
        <w:jc w:val="center"/>
        <w:rPr>
          <w:rStyle w:val="news-title"/>
          <w:b/>
          <w:sz w:val="27"/>
          <w:szCs w:val="27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21030" w:rsidRPr="00987555" w:rsidTr="00C23D8D">
        <w:tc>
          <w:tcPr>
            <w:tcW w:w="4785" w:type="dxa"/>
          </w:tcPr>
          <w:p w:rsidR="00821030" w:rsidRPr="00987555" w:rsidRDefault="00821030" w:rsidP="00C23D8D">
            <w:pPr>
              <w:spacing w:before="360" w:after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55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71750" cy="105727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987555" w:rsidRPr="00987555" w:rsidRDefault="00987555" w:rsidP="0098755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7555" w:rsidRPr="00987555" w:rsidRDefault="00987555" w:rsidP="0098755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987555">
              <w:rPr>
                <w:rFonts w:ascii="Times New Roman" w:hAnsi="Times New Roman" w:cs="Times New Roman"/>
                <w:sz w:val="32"/>
                <w:szCs w:val="32"/>
              </w:rPr>
              <w:t>Об уточнении местоположения границ земельного участка</w:t>
            </w:r>
          </w:p>
          <w:p w:rsidR="00821030" w:rsidRPr="00987555" w:rsidRDefault="00821030" w:rsidP="00987555">
            <w:pPr>
              <w:pStyle w:val="a3"/>
              <w:widowControl w:val="0"/>
              <w:spacing w:before="0" w:beforeAutospacing="0" w:after="0" w:afterAutospacing="0"/>
              <w:ind w:firstLine="708"/>
              <w:rPr>
                <w:b/>
                <w:sz w:val="32"/>
                <w:szCs w:val="32"/>
              </w:rPr>
            </w:pPr>
          </w:p>
        </w:tc>
      </w:tr>
    </w:tbl>
    <w:p w:rsidR="002F63A9" w:rsidRPr="00987555" w:rsidRDefault="00821030" w:rsidP="002F63A9">
      <w:pPr>
        <w:pStyle w:val="a3"/>
        <w:widowControl w:val="0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987555">
        <w:rPr>
          <w:b/>
          <w:sz w:val="28"/>
          <w:szCs w:val="28"/>
        </w:rPr>
        <w:t xml:space="preserve">Управление </w:t>
      </w:r>
      <w:proofErr w:type="spellStart"/>
      <w:r w:rsidRPr="00987555">
        <w:rPr>
          <w:b/>
          <w:sz w:val="28"/>
          <w:szCs w:val="28"/>
        </w:rPr>
        <w:t>Росреестра</w:t>
      </w:r>
      <w:proofErr w:type="spellEnd"/>
      <w:r w:rsidRPr="00987555">
        <w:rPr>
          <w:b/>
          <w:sz w:val="28"/>
          <w:szCs w:val="28"/>
        </w:rPr>
        <w:t xml:space="preserve"> по Курской области информирует</w:t>
      </w:r>
    </w:p>
    <w:p w:rsidR="00987555" w:rsidRPr="00987555" w:rsidRDefault="00987555" w:rsidP="00987555">
      <w:pPr>
        <w:pStyle w:val="ConsPlusNormal"/>
        <w:jc w:val="both"/>
      </w:pPr>
    </w:p>
    <w:p w:rsidR="00987555" w:rsidRPr="00987555" w:rsidRDefault="00987555" w:rsidP="00987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7555">
        <w:rPr>
          <w:rFonts w:ascii="Times New Roman" w:hAnsi="Times New Roman" w:cs="Times New Roman"/>
          <w:sz w:val="28"/>
          <w:szCs w:val="28"/>
        </w:rPr>
        <w:t>Порядок согласования местоположения границ земельных участков установлен статьей 39 Федерального закона от 24 июля 2007 г. № 221-ФЗ «О кадастровой деятельности» (далее - Закон № 221-ФЗ).</w:t>
      </w:r>
    </w:p>
    <w:p w:rsidR="00987555" w:rsidRPr="00987555" w:rsidRDefault="00987555" w:rsidP="00987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555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98755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987555">
        <w:rPr>
          <w:rFonts w:ascii="Times New Roman" w:hAnsi="Times New Roman" w:cs="Times New Roman"/>
          <w:sz w:val="28"/>
          <w:szCs w:val="28"/>
        </w:rPr>
        <w:t xml:space="preserve">.3 ст. 22 Федерального закона от 13.07.2015 № 218-ФЗ «О государственной регистрации недвижимости» (далее – Закон № 218-ФЗ) в случае, если в соответствии с </w:t>
      </w:r>
      <w:r w:rsidRPr="00987555">
        <w:rPr>
          <w:rFonts w:ascii="Times New Roman" w:hAnsi="Times New Roman" w:cs="Times New Roman"/>
          <w:bCs/>
          <w:sz w:val="28"/>
          <w:szCs w:val="28"/>
        </w:rPr>
        <w:t>Законом о кадастре</w:t>
      </w:r>
      <w:r w:rsidRPr="00987555">
        <w:rPr>
          <w:rFonts w:ascii="Times New Roman" w:hAnsi="Times New Roman" w:cs="Times New Roman"/>
          <w:sz w:val="28"/>
          <w:szCs w:val="28"/>
        </w:rPr>
        <w:t xml:space="preserve"> местоположение границ земельных участков </w:t>
      </w:r>
      <w:r w:rsidRPr="00987555">
        <w:rPr>
          <w:rFonts w:ascii="Times New Roman" w:hAnsi="Times New Roman" w:cs="Times New Roman"/>
          <w:sz w:val="28"/>
          <w:szCs w:val="28"/>
          <w:u w:val="single"/>
        </w:rPr>
        <w:t>подлежит обязательному согласованию</w:t>
      </w:r>
      <w:r w:rsidRPr="00987555">
        <w:rPr>
          <w:rFonts w:ascii="Times New Roman" w:hAnsi="Times New Roman" w:cs="Times New Roman"/>
          <w:sz w:val="28"/>
          <w:szCs w:val="28"/>
        </w:rPr>
        <w:t>, межевой план должен содержать сведения о проведении такого согласования.</w:t>
      </w:r>
    </w:p>
    <w:p w:rsidR="00987555" w:rsidRPr="00987555" w:rsidRDefault="00987555" w:rsidP="00987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555">
        <w:rPr>
          <w:rFonts w:ascii="Times New Roman" w:hAnsi="Times New Roman" w:cs="Times New Roman"/>
          <w:sz w:val="28"/>
          <w:szCs w:val="28"/>
        </w:rPr>
        <w:t>Согласно ст.39 Закона № 221-ФЗ местоположение границ земельного участка подлежит обязательному согласованию,  в случае, если в результате кадастровых работ уточнено местоположение границ земельного участка, в отношении которого выполнялись соответствующие кадастровые работы, или уточнено местоположение границ смежных с ним земельных участков, сведения о которых внесены в ЕГРН.</w:t>
      </w:r>
    </w:p>
    <w:p w:rsidR="00987555" w:rsidRPr="00987555" w:rsidRDefault="00987555" w:rsidP="00987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555">
        <w:rPr>
          <w:rFonts w:ascii="Times New Roman" w:hAnsi="Times New Roman" w:cs="Times New Roman"/>
          <w:sz w:val="28"/>
          <w:szCs w:val="28"/>
        </w:rPr>
        <w:t>Предметом согласования местоположения границ земельного участка с заинтересованным лицом при выполнении кадастровых работ является определение местоположения границы такого земельного участка, одновременного являющейся границей другого земельного участка.</w:t>
      </w:r>
    </w:p>
    <w:p w:rsidR="00987555" w:rsidRPr="00987555" w:rsidRDefault="00987555" w:rsidP="00987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555">
        <w:rPr>
          <w:rFonts w:ascii="Times New Roman" w:hAnsi="Times New Roman" w:cs="Times New Roman"/>
          <w:sz w:val="28"/>
          <w:szCs w:val="28"/>
        </w:rPr>
        <w:t>Согласование местоположения границ проводится с лицами, обладающими смежными земельными участками на праве собственности, пожизненного наследуемого владения, постоянного (бессрочного) пользования, аренды (если договор аренды заключен сроком более чем пять лет).</w:t>
      </w:r>
    </w:p>
    <w:p w:rsidR="00987555" w:rsidRPr="00987555" w:rsidRDefault="00987555" w:rsidP="00987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555">
        <w:rPr>
          <w:rFonts w:ascii="Times New Roman" w:hAnsi="Times New Roman" w:cs="Times New Roman"/>
          <w:sz w:val="28"/>
          <w:szCs w:val="28"/>
        </w:rPr>
        <w:t xml:space="preserve">По общему правилу </w:t>
      </w:r>
      <w:proofErr w:type="gramStart"/>
      <w:r w:rsidRPr="00987555">
        <w:rPr>
          <w:rFonts w:ascii="Times New Roman" w:hAnsi="Times New Roman" w:cs="Times New Roman"/>
          <w:sz w:val="28"/>
          <w:szCs w:val="28"/>
        </w:rPr>
        <w:t xml:space="preserve">исходя из положений </w:t>
      </w:r>
      <w:hyperlink r:id="rId6" w:history="1">
        <w:r w:rsidRPr="00987555">
          <w:rPr>
            <w:rFonts w:ascii="Times New Roman" w:hAnsi="Times New Roman" w:cs="Times New Roman"/>
            <w:sz w:val="28"/>
            <w:szCs w:val="28"/>
          </w:rPr>
          <w:t>частей 2</w:t>
        </w:r>
      </w:hyperlink>
      <w:r w:rsidRPr="00987555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987555">
          <w:rPr>
            <w:rFonts w:ascii="Times New Roman" w:hAnsi="Times New Roman" w:cs="Times New Roman"/>
            <w:sz w:val="28"/>
            <w:szCs w:val="28"/>
          </w:rPr>
          <w:t>3 статьи 40</w:t>
        </w:r>
      </w:hyperlink>
      <w:r w:rsidRPr="00987555">
        <w:rPr>
          <w:rFonts w:ascii="Times New Roman" w:hAnsi="Times New Roman" w:cs="Times New Roman"/>
          <w:sz w:val="28"/>
          <w:szCs w:val="28"/>
        </w:rPr>
        <w:t xml:space="preserve"> Закона № 221-ФЗ местоположение границ земельного участка считается</w:t>
      </w:r>
      <w:proofErr w:type="gramEnd"/>
      <w:r w:rsidRPr="00987555">
        <w:rPr>
          <w:rFonts w:ascii="Times New Roman" w:hAnsi="Times New Roman" w:cs="Times New Roman"/>
          <w:sz w:val="28"/>
          <w:szCs w:val="28"/>
        </w:rPr>
        <w:t xml:space="preserve"> согласованным:</w:t>
      </w:r>
    </w:p>
    <w:p w:rsidR="00987555" w:rsidRPr="00987555" w:rsidRDefault="00987555" w:rsidP="00987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555">
        <w:rPr>
          <w:rFonts w:ascii="Times New Roman" w:hAnsi="Times New Roman" w:cs="Times New Roman"/>
          <w:sz w:val="28"/>
          <w:szCs w:val="28"/>
        </w:rPr>
        <w:t xml:space="preserve">-при наличии в акте </w:t>
      </w:r>
      <w:proofErr w:type="gramStart"/>
      <w:r w:rsidRPr="00987555">
        <w:rPr>
          <w:rFonts w:ascii="Times New Roman" w:hAnsi="Times New Roman" w:cs="Times New Roman"/>
          <w:sz w:val="28"/>
          <w:szCs w:val="28"/>
        </w:rPr>
        <w:t>согласования местоположения границ личных подписей всех заинтересованных лиц</w:t>
      </w:r>
      <w:proofErr w:type="gramEnd"/>
      <w:r w:rsidRPr="00987555">
        <w:rPr>
          <w:rFonts w:ascii="Times New Roman" w:hAnsi="Times New Roman" w:cs="Times New Roman"/>
          <w:sz w:val="28"/>
          <w:szCs w:val="28"/>
        </w:rPr>
        <w:t xml:space="preserve"> или их представителей;</w:t>
      </w:r>
    </w:p>
    <w:p w:rsidR="00987555" w:rsidRPr="00987555" w:rsidRDefault="00987555" w:rsidP="00987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555">
        <w:rPr>
          <w:rFonts w:ascii="Times New Roman" w:hAnsi="Times New Roman" w:cs="Times New Roman"/>
          <w:sz w:val="28"/>
          <w:szCs w:val="28"/>
        </w:rPr>
        <w:t xml:space="preserve">-если надлежащим образом извещенное заинтересованное лицо или его представитель в установленный срок не выразили свое согласие посредством заверения личной подписью акта согласования местоположения </w:t>
      </w:r>
      <w:proofErr w:type="gramStart"/>
      <w:r w:rsidRPr="00987555">
        <w:rPr>
          <w:rFonts w:ascii="Times New Roman" w:hAnsi="Times New Roman" w:cs="Times New Roman"/>
          <w:sz w:val="28"/>
          <w:szCs w:val="28"/>
        </w:rPr>
        <w:t>границ</w:t>
      </w:r>
      <w:proofErr w:type="gramEnd"/>
      <w:r w:rsidRPr="00987555">
        <w:rPr>
          <w:rFonts w:ascii="Times New Roman" w:hAnsi="Times New Roman" w:cs="Times New Roman"/>
          <w:sz w:val="28"/>
          <w:szCs w:val="28"/>
        </w:rPr>
        <w:t xml:space="preserve"> либо не представили свои возражения о местоположении границ в письменной форме с их обоснованием.</w:t>
      </w:r>
    </w:p>
    <w:p w:rsidR="00987555" w:rsidRPr="00987555" w:rsidRDefault="00987555" w:rsidP="009875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555">
        <w:rPr>
          <w:rFonts w:ascii="Times New Roman" w:hAnsi="Times New Roman" w:cs="Times New Roman"/>
          <w:sz w:val="28"/>
          <w:szCs w:val="28"/>
        </w:rPr>
        <w:t xml:space="preserve">Отдельные акты согласования местоположения границ в отношении земельных участков, смежных с земельным участком - объектом кадастровых работ, оформляются только в случае, если в результате выполнения кадастровых </w:t>
      </w:r>
      <w:proofErr w:type="gramStart"/>
      <w:r w:rsidRPr="00987555">
        <w:rPr>
          <w:rFonts w:ascii="Times New Roman" w:hAnsi="Times New Roman" w:cs="Times New Roman"/>
          <w:sz w:val="28"/>
          <w:szCs w:val="28"/>
        </w:rPr>
        <w:t>работ</w:t>
      </w:r>
      <w:proofErr w:type="gramEnd"/>
      <w:r w:rsidRPr="00987555">
        <w:rPr>
          <w:rFonts w:ascii="Times New Roman" w:hAnsi="Times New Roman" w:cs="Times New Roman"/>
          <w:sz w:val="28"/>
          <w:szCs w:val="28"/>
        </w:rPr>
        <w:t xml:space="preserve"> в том числе уточняется местоположение частей границ </w:t>
      </w:r>
      <w:r w:rsidRPr="00987555">
        <w:rPr>
          <w:rFonts w:ascii="Times New Roman" w:hAnsi="Times New Roman" w:cs="Times New Roman"/>
          <w:sz w:val="28"/>
          <w:szCs w:val="28"/>
        </w:rPr>
        <w:lastRenderedPageBreak/>
        <w:t>таких смежных земельных участков, не являющихся одновременно частями границ земельного участка - объекта кадастровых работ.</w:t>
      </w:r>
    </w:p>
    <w:p w:rsidR="00987555" w:rsidRPr="00987555" w:rsidRDefault="00987555" w:rsidP="009875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7555">
        <w:rPr>
          <w:rFonts w:ascii="Times New Roman" w:hAnsi="Times New Roman" w:cs="Times New Roman"/>
          <w:sz w:val="28"/>
          <w:szCs w:val="28"/>
        </w:rPr>
        <w:t>Вместе с тем в соответствии с положением части 1 статьи 43 Закона № 218-ФЗ государственный кадастровый учет в связи с изменением описания местоположения границ земельного участка и (или) его площади, за исключением случаев образования земельного участка при выделе из земельного участка или разделе земельного участка, при которых преобразуемый земельный участок сохраняется в измененных границах, осуществляется при условии, если такие изменения связаны</w:t>
      </w:r>
      <w:proofErr w:type="gramEnd"/>
      <w:r w:rsidRPr="00987555">
        <w:rPr>
          <w:rFonts w:ascii="Times New Roman" w:hAnsi="Times New Roman" w:cs="Times New Roman"/>
          <w:sz w:val="28"/>
          <w:szCs w:val="28"/>
        </w:rPr>
        <w:t xml:space="preserve"> с уточнением описания местоположения границ земельного участка, о котором сведения, содержащиеся в ЕГРН, не соответствуют установленным на основании Закона № 218-ФЗ требованиям к описанию местоположения границ земельных участков (далее - уточнение границ земельного участка).</w:t>
      </w:r>
    </w:p>
    <w:p w:rsidR="00987555" w:rsidRPr="00987555" w:rsidRDefault="00987555" w:rsidP="009875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555">
        <w:rPr>
          <w:rFonts w:ascii="Times New Roman" w:hAnsi="Times New Roman" w:cs="Times New Roman"/>
          <w:sz w:val="28"/>
          <w:szCs w:val="28"/>
        </w:rPr>
        <w:t>Уточнение местоположения границ земельного участка допускается в следующих случаях:</w:t>
      </w:r>
    </w:p>
    <w:p w:rsidR="00987555" w:rsidRPr="00987555" w:rsidRDefault="00987555" w:rsidP="009875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555">
        <w:rPr>
          <w:rFonts w:ascii="Times New Roman" w:hAnsi="Times New Roman" w:cs="Times New Roman"/>
          <w:sz w:val="28"/>
          <w:szCs w:val="28"/>
        </w:rPr>
        <w:t>- при отсутствии в ЕГРН сведений о координатах характерных точек границ земельного участка;</w:t>
      </w:r>
    </w:p>
    <w:p w:rsidR="00987555" w:rsidRPr="00987555" w:rsidRDefault="00987555" w:rsidP="009875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555">
        <w:rPr>
          <w:rFonts w:ascii="Times New Roman" w:hAnsi="Times New Roman" w:cs="Times New Roman"/>
          <w:sz w:val="28"/>
          <w:szCs w:val="28"/>
        </w:rPr>
        <w:t>- в случае</w:t>
      </w:r>
      <w:proofErr w:type="gramStart"/>
      <w:r w:rsidRPr="0098755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87555">
        <w:rPr>
          <w:rFonts w:ascii="Times New Roman" w:hAnsi="Times New Roman" w:cs="Times New Roman"/>
          <w:sz w:val="28"/>
          <w:szCs w:val="28"/>
        </w:rPr>
        <w:t xml:space="preserve"> если содержащиеся в ЕГРН координаты характерных точек границ земельного участка определены с точностью ниже нормативной точности определения координат для земель определенного целевого назначения (например, при отсутствии ЕГРН сведений о нормативной точности определения координат характерных точек границ земельного участка);</w:t>
      </w:r>
    </w:p>
    <w:p w:rsidR="00987555" w:rsidRPr="00987555" w:rsidRDefault="00987555" w:rsidP="009875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555">
        <w:rPr>
          <w:rFonts w:ascii="Times New Roman" w:hAnsi="Times New Roman" w:cs="Times New Roman"/>
          <w:sz w:val="28"/>
          <w:szCs w:val="28"/>
        </w:rPr>
        <w:t>- в случае</w:t>
      </w:r>
      <w:proofErr w:type="gramStart"/>
      <w:r w:rsidRPr="0098755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87555">
        <w:rPr>
          <w:rFonts w:ascii="Times New Roman" w:hAnsi="Times New Roman" w:cs="Times New Roman"/>
          <w:sz w:val="28"/>
          <w:szCs w:val="28"/>
        </w:rPr>
        <w:t xml:space="preserve"> если содержащиеся в ЕГРН сведения о координатах какой-либо характерной точки границ земельного участка не позволяют однозначно определить ее положение на местности (например, в ЕГРН содержатся несколько значений координат указанной характерной точки);</w:t>
      </w:r>
    </w:p>
    <w:p w:rsidR="00987555" w:rsidRPr="00987555" w:rsidRDefault="00987555" w:rsidP="009875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555">
        <w:rPr>
          <w:rFonts w:ascii="Times New Roman" w:hAnsi="Times New Roman" w:cs="Times New Roman"/>
          <w:sz w:val="28"/>
          <w:szCs w:val="28"/>
        </w:rPr>
        <w:t>- при исправлении ошибки в сведениях ЕГРН о местоположении границ земельного участка (например, несоответствие сведений ЕГРН о местоположении границ земельного участка фактическому расположению объекта недвижимости).</w:t>
      </w:r>
    </w:p>
    <w:p w:rsidR="00C35E76" w:rsidRPr="00987555" w:rsidRDefault="00C35E76" w:rsidP="00987555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C35E76" w:rsidRPr="00987555" w:rsidSect="00FD430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B15C0"/>
    <w:multiLevelType w:val="multilevel"/>
    <w:tmpl w:val="9E28C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FA25D8"/>
    <w:multiLevelType w:val="multilevel"/>
    <w:tmpl w:val="1A325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C7D6A"/>
    <w:multiLevelType w:val="multilevel"/>
    <w:tmpl w:val="40AC9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DB46A6"/>
    <w:multiLevelType w:val="multilevel"/>
    <w:tmpl w:val="229C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4F444A"/>
    <w:multiLevelType w:val="multilevel"/>
    <w:tmpl w:val="3BE88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960AED"/>
    <w:multiLevelType w:val="multilevel"/>
    <w:tmpl w:val="946C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5718EB"/>
    <w:multiLevelType w:val="multilevel"/>
    <w:tmpl w:val="6128B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DD429B"/>
    <w:multiLevelType w:val="multilevel"/>
    <w:tmpl w:val="EB8C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B351B4"/>
    <w:multiLevelType w:val="multilevel"/>
    <w:tmpl w:val="4CC2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223C55"/>
    <w:multiLevelType w:val="multilevel"/>
    <w:tmpl w:val="7E88B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5159C0"/>
    <w:multiLevelType w:val="multilevel"/>
    <w:tmpl w:val="A946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A34AB2"/>
    <w:multiLevelType w:val="multilevel"/>
    <w:tmpl w:val="8974B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327F55"/>
    <w:multiLevelType w:val="multilevel"/>
    <w:tmpl w:val="7A9EA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11306B"/>
    <w:multiLevelType w:val="multilevel"/>
    <w:tmpl w:val="577C9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2B4E19"/>
    <w:multiLevelType w:val="multilevel"/>
    <w:tmpl w:val="D22EC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D3046A"/>
    <w:multiLevelType w:val="multilevel"/>
    <w:tmpl w:val="2C785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14"/>
  </w:num>
  <w:num w:numId="5">
    <w:abstractNumId w:val="11"/>
  </w:num>
  <w:num w:numId="6">
    <w:abstractNumId w:val="13"/>
  </w:num>
  <w:num w:numId="7">
    <w:abstractNumId w:val="5"/>
  </w:num>
  <w:num w:numId="8">
    <w:abstractNumId w:val="10"/>
  </w:num>
  <w:num w:numId="9">
    <w:abstractNumId w:val="9"/>
  </w:num>
  <w:num w:numId="10">
    <w:abstractNumId w:val="6"/>
  </w:num>
  <w:num w:numId="11">
    <w:abstractNumId w:val="3"/>
  </w:num>
  <w:num w:numId="12">
    <w:abstractNumId w:val="2"/>
  </w:num>
  <w:num w:numId="13">
    <w:abstractNumId w:val="1"/>
  </w:num>
  <w:num w:numId="14">
    <w:abstractNumId w:val="7"/>
  </w:num>
  <w:num w:numId="15">
    <w:abstractNumId w:val="8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34829"/>
    <w:rsid w:val="000620C6"/>
    <w:rsid w:val="000E5521"/>
    <w:rsid w:val="000E5D88"/>
    <w:rsid w:val="001362BF"/>
    <w:rsid w:val="0017702D"/>
    <w:rsid w:val="001A053F"/>
    <w:rsid w:val="0026405E"/>
    <w:rsid w:val="002E5AEF"/>
    <w:rsid w:val="002F3D09"/>
    <w:rsid w:val="002F63A9"/>
    <w:rsid w:val="003D2D2C"/>
    <w:rsid w:val="00634829"/>
    <w:rsid w:val="00700DCC"/>
    <w:rsid w:val="007D7E2B"/>
    <w:rsid w:val="007F2AF6"/>
    <w:rsid w:val="00821030"/>
    <w:rsid w:val="00987555"/>
    <w:rsid w:val="009C2FCE"/>
    <w:rsid w:val="00A7414F"/>
    <w:rsid w:val="00A928A1"/>
    <w:rsid w:val="00B11C8D"/>
    <w:rsid w:val="00BE73F3"/>
    <w:rsid w:val="00C35E76"/>
    <w:rsid w:val="00C956B9"/>
    <w:rsid w:val="00CC20AA"/>
    <w:rsid w:val="00CD3378"/>
    <w:rsid w:val="00D46BA6"/>
    <w:rsid w:val="00D87416"/>
    <w:rsid w:val="00E2248F"/>
    <w:rsid w:val="00E477AF"/>
    <w:rsid w:val="00ED6D8A"/>
    <w:rsid w:val="00F31308"/>
    <w:rsid w:val="00F413B5"/>
    <w:rsid w:val="00FD4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2D"/>
  </w:style>
  <w:style w:type="paragraph" w:styleId="1">
    <w:name w:val="heading 1"/>
    <w:basedOn w:val="a"/>
    <w:next w:val="a"/>
    <w:link w:val="10"/>
    <w:uiPriority w:val="9"/>
    <w:qFormat/>
    <w:rsid w:val="006348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348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8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48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34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48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348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634829"/>
    <w:rPr>
      <w:color w:val="0000FF"/>
      <w:u w:val="single"/>
    </w:rPr>
  </w:style>
  <w:style w:type="character" w:customStyle="1" w:styleId="entry-date">
    <w:name w:val="entry-date"/>
    <w:basedOn w:val="a0"/>
    <w:rsid w:val="00634829"/>
  </w:style>
  <w:style w:type="character" w:customStyle="1" w:styleId="b-share">
    <w:name w:val="b-share"/>
    <w:basedOn w:val="a0"/>
    <w:rsid w:val="00634829"/>
  </w:style>
  <w:style w:type="character" w:customStyle="1" w:styleId="rt-reading-time">
    <w:name w:val="rt-reading-time"/>
    <w:basedOn w:val="a0"/>
    <w:rsid w:val="00634829"/>
  </w:style>
  <w:style w:type="character" w:customStyle="1" w:styleId="rt-label">
    <w:name w:val="rt-label"/>
    <w:basedOn w:val="a0"/>
    <w:rsid w:val="00634829"/>
  </w:style>
  <w:style w:type="character" w:customStyle="1" w:styleId="rt-time">
    <w:name w:val="rt-time"/>
    <w:basedOn w:val="a0"/>
    <w:rsid w:val="00634829"/>
  </w:style>
  <w:style w:type="character" w:customStyle="1" w:styleId="table-of-contentshide">
    <w:name w:val="table-of-contents__hide"/>
    <w:basedOn w:val="a0"/>
    <w:rsid w:val="00634829"/>
  </w:style>
  <w:style w:type="paragraph" w:styleId="a5">
    <w:name w:val="Balloon Text"/>
    <w:basedOn w:val="a"/>
    <w:link w:val="a6"/>
    <w:uiPriority w:val="99"/>
    <w:semiHidden/>
    <w:unhideWhenUsed/>
    <w:rsid w:val="00634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4829"/>
    <w:rPr>
      <w:rFonts w:ascii="Tahoma" w:hAnsi="Tahoma" w:cs="Tahoma"/>
      <w:sz w:val="16"/>
      <w:szCs w:val="16"/>
    </w:rPr>
  </w:style>
  <w:style w:type="character" w:customStyle="1" w:styleId="news-title">
    <w:name w:val="news-title"/>
    <w:basedOn w:val="a0"/>
    <w:rsid w:val="002F63A9"/>
  </w:style>
  <w:style w:type="character" w:styleId="a7">
    <w:name w:val="Strong"/>
    <w:basedOn w:val="a0"/>
    <w:uiPriority w:val="22"/>
    <w:qFormat/>
    <w:rsid w:val="002F63A9"/>
    <w:rPr>
      <w:b/>
      <w:bCs/>
    </w:rPr>
  </w:style>
  <w:style w:type="table" w:styleId="a8">
    <w:name w:val="Table Grid"/>
    <w:basedOn w:val="a1"/>
    <w:uiPriority w:val="59"/>
    <w:rsid w:val="008210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875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875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8755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875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987555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5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92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0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3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5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7EB674C836C25F02CF2F25D4471823B7F70C2907A135BD4D748F9DEC6BB76DB7CB32A930CC498386464625B4E42F2963A50D75BCBBA16C2YCd8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7EB674C836C25F02CF2F25D4471823B7F70C2907A135BD4D748F9DEC6BB76DB7CB32A900AC3976B322B63070B10E1973850D55ED4YBd1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Ю А</dc:creator>
  <cp:lastModifiedBy>Азарова Юлия Валерьевна</cp:lastModifiedBy>
  <cp:revision>19</cp:revision>
  <dcterms:created xsi:type="dcterms:W3CDTF">2019-05-15T06:57:00Z</dcterms:created>
  <dcterms:modified xsi:type="dcterms:W3CDTF">2019-05-17T08:39:00Z</dcterms:modified>
</cp:coreProperties>
</file>